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1" w:rsidRDefault="000F3B91" w:rsidP="000F3B91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.........................................................</w:t>
      </w:r>
    </w:p>
    <w:p w:rsidR="000F3B91" w:rsidRDefault="000F3B91" w:rsidP="000F3B91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(imię i nazwisko </w:t>
      </w:r>
      <w:r w:rsidR="00E55AE7">
        <w:rPr>
          <w:rFonts w:ascii="CenturySchoolbook" w:hAnsi="CenturySchoolbook" w:cs="CenturySchoolbook"/>
          <w:sz w:val="20"/>
          <w:szCs w:val="20"/>
        </w:rPr>
        <w:t xml:space="preserve"> i nr albumu</w:t>
      </w:r>
      <w:r>
        <w:rPr>
          <w:rFonts w:ascii="CenturySchoolbook" w:hAnsi="CenturySchoolbook" w:cs="CenturySchoolbook"/>
          <w:sz w:val="20"/>
          <w:szCs w:val="20"/>
        </w:rPr>
        <w:t>)</w:t>
      </w:r>
    </w:p>
    <w:p w:rsidR="00E045B0" w:rsidRDefault="00E045B0" w:rsidP="000F3B91">
      <w:pPr>
        <w:autoSpaceDE w:val="0"/>
        <w:autoSpaceDN w:val="0"/>
        <w:adjustRightInd w:val="0"/>
        <w:spacing w:after="0" w:line="240" w:lineRule="auto"/>
        <w:rPr>
          <w:rFonts w:ascii="CenturySchoolbook,Bold" w:hAnsi="CenturySchoolbook,Bold" w:cs="CenturySchoolbook,Bold"/>
          <w:b/>
          <w:bCs/>
        </w:rPr>
      </w:pPr>
    </w:p>
    <w:p w:rsidR="00E045B0" w:rsidRDefault="00E045B0" w:rsidP="000F3B91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E045B0" w:rsidRDefault="00E045B0" w:rsidP="000F3B91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EF31EB" w:rsidRPr="00EF31EB" w:rsidRDefault="00EF31EB" w:rsidP="00EF3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b/>
          <w:sz w:val="24"/>
          <w:szCs w:val="24"/>
          <w:lang w:eastAsia="pl-PL"/>
        </w:rPr>
        <w:t>O ŚWIADCZENIE O DOCHODZIE CZŁONKÓW RODZINY NIEPODLEGAJĄCYCH OPODATKOWANIU PODATKIEM  DOCHODOWYM UZYSKANYM W ROKU KALENDARZOWYM POPRZEDZAJĄYM OKRES ŚWIADCZENIOWY</w:t>
      </w:r>
    </w:p>
    <w:p w:rsidR="00EF31EB" w:rsidRPr="00EF31EB" w:rsidRDefault="00EF31EB" w:rsidP="00EF31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31EB">
        <w:rPr>
          <w:rFonts w:ascii="Arial" w:eastAsia="Times New Roman" w:hAnsi="Arial" w:cs="Arial"/>
          <w:sz w:val="20"/>
          <w:szCs w:val="20"/>
          <w:lang w:eastAsia="pl-PL"/>
        </w:rPr>
        <w:t>( należy uzupełnić we właściwych miejscach)</w:t>
      </w:r>
    </w:p>
    <w:p w:rsidR="00EF31EB" w:rsidRPr="00EF31EB" w:rsidRDefault="00EF31EB" w:rsidP="00EF31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oraz dyscyplinarnej za podanie nieprawdziwych danych, oświadczam, że w roku kalendarzowym................... członkowie mojej rodziny wymienieni we wniosku o przyznanie pomocy materialnej uzyskali/ nie uzyskali</w:t>
      </w:r>
      <w:r w:rsidR="00C602F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sz w:val="24"/>
          <w:szCs w:val="24"/>
          <w:lang w:eastAsia="pl-PL"/>
        </w:rPr>
        <w:t>dochód w wysokości ............................. zł.....</w:t>
      </w:r>
      <w:bookmarkStart w:id="0" w:name="_GoBack"/>
      <w:bookmarkEnd w:id="0"/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......gr z tytułu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602F2" w:rsidRDefault="00C602F2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sz w:val="24"/>
          <w:szCs w:val="24"/>
          <w:lang w:eastAsia="pl-PL"/>
        </w:rPr>
        <w:t>1. gospodarstwa rolnego</w:t>
      </w:r>
      <w:r w:rsidR="00C602F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 xml:space="preserve"> którego powierzchnia w ha przeliczeniowych wynosi .............................................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............w kwocie.....................................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......zł</w:t>
      </w: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sz w:val="24"/>
          <w:szCs w:val="24"/>
          <w:lang w:eastAsia="pl-PL"/>
        </w:rPr>
        <w:t>2...........................................................................................w kwocie.........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..........zł</w:t>
      </w: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...........................................................................................w kwocie...............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....zł</w:t>
      </w: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31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...........................................................................................w kwocie...............</w:t>
      </w:r>
      <w:r w:rsidR="00C602F2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EF31EB">
        <w:rPr>
          <w:rFonts w:ascii="Arial" w:eastAsia="Times New Roman" w:hAnsi="Arial" w:cs="Arial"/>
          <w:sz w:val="24"/>
          <w:szCs w:val="24"/>
          <w:lang w:eastAsia="pl-PL"/>
        </w:rPr>
        <w:t>....zł</w:t>
      </w:r>
    </w:p>
    <w:p w:rsidR="00EF31EB" w:rsidRPr="00EF31EB" w:rsidRDefault="00EF31EB" w:rsidP="00C602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31EB" w:rsidRPr="00EF31EB" w:rsidRDefault="00EF31EB" w:rsidP="00EF31EB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D</w:t>
      </w:r>
      <w:r w:rsidRPr="00EF31EB">
        <w:rPr>
          <w:rFonts w:ascii="Arial" w:eastAsia="Times New Roman" w:hAnsi="Arial" w:cs="Arial"/>
          <w:sz w:val="25"/>
          <w:szCs w:val="25"/>
          <w:lang w:eastAsia="pl-PL"/>
        </w:rPr>
        <w:t>ata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i p</w:t>
      </w:r>
      <w:r w:rsidRPr="00EF31EB">
        <w:rPr>
          <w:rFonts w:ascii="Arial" w:eastAsia="Times New Roman" w:hAnsi="Arial" w:cs="Arial"/>
          <w:sz w:val="25"/>
          <w:szCs w:val="25"/>
          <w:lang w:eastAsia="pl-PL"/>
        </w:rPr>
        <w:t>odpis wnioskodawcy.......................</w:t>
      </w:r>
      <w:r w:rsidRPr="00EF31EB">
        <w:rPr>
          <w:rFonts w:ascii="Arial" w:eastAsia="Times New Roman" w:hAnsi="Arial" w:cs="Arial"/>
          <w:sz w:val="28"/>
          <w:szCs w:val="28"/>
          <w:lang w:eastAsia="pl-PL"/>
        </w:rPr>
        <w:t>...............</w:t>
      </w:r>
    </w:p>
    <w:p w:rsidR="00C602F2" w:rsidRDefault="00C602F2" w:rsidP="00C602F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31EB" w:rsidRPr="00EF31EB" w:rsidRDefault="00EF31EB" w:rsidP="00C602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1EB">
        <w:rPr>
          <w:rFonts w:ascii="Arial" w:eastAsia="Times New Roman" w:hAnsi="Arial" w:cs="Arial"/>
          <w:b/>
          <w:sz w:val="20"/>
          <w:szCs w:val="20"/>
          <w:lang w:eastAsia="pl-PL"/>
        </w:rPr>
        <w:t>POUCZENIE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>Do dochodów niepodlegających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opodatkowaniu podatkiem dochodowym (art. 3 pkt. 1 lit. c ustawy z dnia 28 listopada 2003 r. o świadczeniach rodzinnych) zalicza się: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renty określone w przepisach o zaopatrzeniu inwalidów wojennych i wojskowych oraz ich rodzin,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renty wypłacone osobom represjonowanym i członkom ich rodzin, przyznane na zasadach określonych w przepisach o zaopatrzeniu inwalidów wojennych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i wojskowych oraz ich rodzin,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świadczenia pieniężne oraz ryczałt energetyczny określone w przepisach oświadczeniu pieniężnym i uprawnieni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ach przysługujących żołnierzom zastępczej służby wojskowej przymusowo zatrudnianym w kopalniach węgla, kamieniołomach, zakładach rud uranu i batalionach budowlanych,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dodatek kombatancki, ryczałt energetyczny i dodatek kompensacyjny określone w przepisach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o kombatantach oraz niektórych osobach będących ofiarami represji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wojennych i okresu powojennego,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świadczenie pieniężne określone w przepisach o świadczeniu pieniężnym przysługującym osobom deportowanym do pracy przymusowej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oraz osadzonym w obozach pracy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przez III Rzeszę Niemiecką lub Związek Socjalistycznych Republik Radzieckich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emerytury i renty otrzymywane przez osoby, które utraciły wzrok w wyniku działań wojennych w latach 1939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1945 lub 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ksplozji pozostałych po tej wojnie niewypałów i niewybuchów,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1945, otrzymywane z zagranicy,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zasiłki chorobowe określone w przepisach o ubezpieczeniu społecznym rolników oraz w przepisach o systemie ubezpieczeń społecznych,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właściwego ministra lub agencje rządowe, w tym również w przypadkach, gdy przekazanie tych środków jest dokonywane za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pośrednictwem podmiotu upoważnionego do rozdzielania środków bezzwrotnej pomocy zagranicznej na rzecz podmiotów, którym służyć ma ta pomoc,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należności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ze stosunku pracy lub z tytułu stypendium osób fizycznych mających miejsce zamieszkania na terytorium Rzeczypospolitej Polski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ej, przebywających czasowo za granicą –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w wysokości odpowiadającej równowartości diet z tytułu podróży służbowej poza granicami kraju ustalonych dla pracowników 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zatrudnionych w państwowych lub samorządowych jednostkach sfery budżetowej na podstawie ustawy z dnia 26 czerwca 1974 r. –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Kodeks pracy (Dz. U. z 2016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r. poz. 166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6, z 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 zm.),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należności pieniężne wypłacone policjantom, żołnierzom, celnikom i pracownikom jednostek wojskowych i jednostek policyjnych użytych poza granicami państwa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>w celu udziału w konflikcie zbrojnym lub wzmocnienia sił państwa albo państw sojuszniczych, misji pokojowej, akcji zapobieżenia aktom terroryzmu lub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skutkom, a także należności pieniężne wypłacone żołnierzom, policjantom, celnikom i pracownikom pełniącym funkcje obserwatorów w misjach pokojowych organizacji międzynarodowych i sił wielonarodowych,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należności pieniężne ze stosunku służbowego otrzymywane w czasie służby kandydackiej przez funkcjonariuszy Policji, Państwowej Straży Pożarnej,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Straży Granicznej i Biura Ochrony Rządu, obliczone za okres, w którym osoby te uzyskały dochód,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EF31EB" w:rsidRPr="00C602F2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alimenty na rzecz dzieci,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stypendia doktoranckie i habilitacyjne przyznane na podstawie ustawy z dnia 14 marca 2003 r. o stopniach naukowych i tytule naukowym oraz o stopniach i tytule w zakresie sztuki (Dz. U. z 2016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poz. 882, z 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 zm.),stypendia doktoranckie określone w art. 200 ustawy z dnia 27 lipca 2005 r. –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Prawo o szkolnictwie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wyższym (Dz. U. z 2016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poz.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1842, z 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>. zm.),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typendia sportowe przyznane na podstawie ustawy z dnia 25 czerwca 2010 r. o sporcie (Dz. U. z 2017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r.,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poz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>. 1463, z poźn.zm.)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oraz inne stypendia o charakterze socjalnym przyznane uczniom lub studentom,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kwoty diet nieopodatkowane podatki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em dochodowym od osób fizycznych, otrzymywane przez osoby wykonujące czynności związane z pełnieniem obowiązków społecznych i obywatelskich,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należności pieniężne otrzymywane z tytułu wynajmu pokoi gościnnych w budynkach mieszkalnych położonych na terenach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wiejskich w gospodarstwie rolnym osobom przebywającym na wypoczynku oraz uzyskane z tytułu wyżywienia tych osób,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dodatki za tajne nauczanie określone w ustawie z dnia 26 stycznia 1982 r. –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Karta Nauczyciela (Dz. U. z 2017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r.,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t>poz. 1198</w:t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, z 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>. zm.),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602F2" w:rsidRPr="00C602F2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ekwiwalenty pieniężne za deputaty węglowe określone w przepisach o komercjalizacji, restrukturyzacji i prywatyzacji przedsiębiorstwa państwowego „Polskie Koleje Państwowe”,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ekwiwalenty z tytułu prawa do bezpłatnego węgla określone w przepisach o restrukturyzacji górnictwa węgla kamiennego w latach 2003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2006,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świadczenia o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kreślone w przepisach o wykonywaniu mandatu posła i senatora,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dochody uzyskane z gospodarstwa rolnego,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dochody uzyskiwane za granic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ą Rzeczypospolitej Polskiej, pomniejszone odpowiednio o zapłacone za granicą Rzeczypospolitej Polskiej: podatek dochodowy o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raz składki na obowiązkowe ubezpieczenie społeczne i obowiązkowe ubezpieczenie zdrowotne,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renty określone w przepisach o wspieraniu rozwoju obszarów wiejskich ze środków pochodzących z Sekcji Gwarancji Europejskiego Funduszu Orientacji i Gwarancji Rolnej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oraz w przepisach o wspieraniu rozwoju obszarów wiejskich z udziałem środków Europejskiego Funduszu Rolnego na rzecz Rozwoju Obszarów Wiejskich,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zaliczkę alimentacyjną określoną w przepisach o postępowaniu wobec dłużników alimentacyjnych oraz zaliczce alimentacyjnej,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świadczenia pieniężne wypłacane w przypadku bezskuteczności egzekucji alimentów,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świadczenie pieniężne i pomoc pieniężną określone w ustawie z dnia 20 marca 2015 r. o działaczach opozycji antykomunistycznej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oraz osobach represjonowanych z powodów politycznych (Dz. U.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z 2015 r.,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poz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. 693, z </w:t>
      </w:r>
      <w:proofErr w:type="spellStart"/>
      <w:r w:rsidRPr="00EF31E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 zm.),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kwoty otrzymane na podstawie art. 27f ust. 8–10 ustawy z dnia 26 lipca 1991 r. o podatku dochodowym od osób fizycznych, </w:t>
      </w:r>
    </w:p>
    <w:p w:rsidR="00C602F2" w:rsidRPr="00C602F2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 xml:space="preserve">świadczenie rodzicielskie, </w:t>
      </w:r>
    </w:p>
    <w:p w:rsidR="00EF31EB" w:rsidRPr="00EF31EB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zasiłek</w:t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macierzyński, o którym mowa w przepisach o ubezpieczeniu społecznym rolników.</w:t>
      </w:r>
    </w:p>
    <w:p w:rsidR="00EF31EB" w:rsidRPr="00C602F2" w:rsidRDefault="00EF31EB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31EB">
        <w:rPr>
          <w:rFonts w:ascii="Arial" w:eastAsia="Times New Roman" w:hAnsi="Arial" w:cs="Arial"/>
          <w:sz w:val="18"/>
          <w:szCs w:val="18"/>
          <w:lang w:eastAsia="pl-PL"/>
        </w:rPr>
        <w:sym w:font="Symbol" w:char="F0B7"/>
      </w:r>
      <w:r w:rsidR="00C602F2" w:rsidRPr="00C602F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8"/>
          <w:szCs w:val="18"/>
          <w:lang w:eastAsia="pl-PL"/>
        </w:rPr>
        <w:t>stypendia dla bezrobotnych finansowane ze środków Unii Europejskiej.</w:t>
      </w:r>
    </w:p>
    <w:p w:rsidR="00C602F2" w:rsidRPr="00C602F2" w:rsidRDefault="00C602F2" w:rsidP="00C602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02F2" w:rsidRDefault="00C602F2" w:rsidP="00C602F2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</w:p>
    <w:p w:rsidR="00C602F2" w:rsidRPr="00EF31EB" w:rsidRDefault="00C602F2" w:rsidP="00C602F2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</w:p>
    <w:p w:rsidR="00C602F2" w:rsidRDefault="00E045B0" w:rsidP="00C602F2">
      <w:pPr>
        <w:autoSpaceDE w:val="0"/>
        <w:autoSpaceDN w:val="0"/>
        <w:adjustRightInd w:val="0"/>
        <w:spacing w:after="0" w:line="240" w:lineRule="auto"/>
        <w:jc w:val="right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………………………………..……………………………………….</w:t>
      </w:r>
    </w:p>
    <w:p w:rsidR="00C634CC" w:rsidRPr="00C602F2" w:rsidRDefault="00C602F2" w:rsidP="00C602F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>
        <w:rPr>
          <w:rFonts w:ascii="CenturySchoolbook" w:hAnsi="CenturySchoolbook" w:cs="CenturySchoolbook"/>
          <w:sz w:val="16"/>
          <w:szCs w:val="16"/>
        </w:rPr>
        <w:tab/>
      </w:r>
      <w:r w:rsidR="00E045B0">
        <w:rPr>
          <w:rFonts w:ascii="CenturySchoolbook" w:hAnsi="CenturySchoolbook" w:cs="CenturySchoolbook"/>
          <w:sz w:val="16"/>
          <w:szCs w:val="16"/>
        </w:rPr>
        <w:t>(</w:t>
      </w:r>
      <w:r>
        <w:rPr>
          <w:rFonts w:ascii="CenturySchoolbook" w:hAnsi="CenturySchoolbook" w:cs="CenturySchoolbook"/>
          <w:sz w:val="16"/>
          <w:szCs w:val="16"/>
        </w:rPr>
        <w:t>D</w:t>
      </w:r>
      <w:r w:rsidR="00E045B0">
        <w:rPr>
          <w:rFonts w:ascii="CenturySchoolbook" w:hAnsi="CenturySchoolbook" w:cs="CenturySchoolbook"/>
          <w:sz w:val="16"/>
          <w:szCs w:val="16"/>
        </w:rPr>
        <w:t xml:space="preserve">ata i podpis </w:t>
      </w:r>
      <w:r>
        <w:rPr>
          <w:rFonts w:ascii="CenturySchoolbook" w:hAnsi="CenturySchoolbook" w:cs="CenturySchoolbook"/>
          <w:sz w:val="16"/>
          <w:szCs w:val="16"/>
        </w:rPr>
        <w:t>Wnioskodawcy</w:t>
      </w:r>
      <w:r w:rsidR="00E045B0">
        <w:rPr>
          <w:rFonts w:ascii="CenturySchoolbook" w:hAnsi="CenturySchoolbook" w:cs="CenturySchoolbook"/>
          <w:sz w:val="16"/>
          <w:szCs w:val="16"/>
        </w:rPr>
        <w:t>)</w:t>
      </w:r>
    </w:p>
    <w:sectPr w:rsidR="00C634CC" w:rsidRPr="00C602F2" w:rsidSect="00BB2CCF">
      <w:headerReference w:type="first" r:id="rId8"/>
      <w:pgSz w:w="11906" w:h="16838"/>
      <w:pgMar w:top="1247" w:right="1077" w:bottom="1077" w:left="107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E8" w:rsidRDefault="00B62BE8" w:rsidP="00E045B0">
      <w:pPr>
        <w:spacing w:after="0" w:line="240" w:lineRule="auto"/>
      </w:pPr>
      <w:r>
        <w:separator/>
      </w:r>
    </w:p>
  </w:endnote>
  <w:endnote w:type="continuationSeparator" w:id="0">
    <w:p w:rsidR="00B62BE8" w:rsidRDefault="00B62BE8" w:rsidP="00E0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E8" w:rsidRDefault="00B62BE8" w:rsidP="00E045B0">
      <w:pPr>
        <w:spacing w:after="0" w:line="240" w:lineRule="auto"/>
      </w:pPr>
      <w:r>
        <w:separator/>
      </w:r>
    </w:p>
  </w:footnote>
  <w:footnote w:type="continuationSeparator" w:id="0">
    <w:p w:rsidR="00B62BE8" w:rsidRDefault="00B62BE8" w:rsidP="00E045B0">
      <w:pPr>
        <w:spacing w:after="0" w:line="240" w:lineRule="auto"/>
      </w:pPr>
      <w:r>
        <w:continuationSeparator/>
      </w:r>
    </w:p>
  </w:footnote>
  <w:footnote w:id="1">
    <w:p w:rsidR="00C602F2" w:rsidRPr="00C602F2" w:rsidRDefault="00C602F2" w:rsidP="00C602F2">
      <w:pPr>
        <w:spacing w:after="0" w:line="240" w:lineRule="auto"/>
        <w:rPr>
          <w:sz w:val="16"/>
          <w:szCs w:val="16"/>
        </w:rPr>
      </w:pPr>
      <w:r w:rsidRPr="00C602F2">
        <w:rPr>
          <w:rStyle w:val="Odwoanieprzypisudolnego"/>
          <w:sz w:val="16"/>
          <w:szCs w:val="16"/>
        </w:rPr>
        <w:footnoteRef/>
      </w:r>
      <w:r w:rsidRPr="00C602F2">
        <w:rPr>
          <w:sz w:val="16"/>
          <w:szCs w:val="16"/>
        </w:rPr>
        <w:t xml:space="preserve"> </w:t>
      </w:r>
      <w:r w:rsidRPr="00EF31EB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</w:footnote>
  <w:footnote w:id="2">
    <w:p w:rsidR="00C602F2" w:rsidRPr="00EF31EB" w:rsidRDefault="00C602F2" w:rsidP="00C602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602F2">
        <w:rPr>
          <w:rStyle w:val="Odwoanieprzypisudolnego"/>
          <w:sz w:val="16"/>
          <w:szCs w:val="16"/>
        </w:rPr>
        <w:footnoteRef/>
      </w:r>
      <w:r w:rsidRPr="00C602F2">
        <w:rPr>
          <w:sz w:val="16"/>
          <w:szCs w:val="16"/>
        </w:rPr>
        <w:t xml:space="preserve"> </w:t>
      </w:r>
      <w:r w:rsidRPr="00EF31EB">
        <w:rPr>
          <w:rFonts w:ascii="Arial" w:eastAsia="Times New Roman" w:hAnsi="Arial" w:cs="Arial"/>
          <w:sz w:val="16"/>
          <w:szCs w:val="16"/>
          <w:lang w:eastAsia="pl-PL"/>
        </w:rPr>
        <w:t>X przeciętna liczba ha przeliczeniowych w roku kalendarzowym poprzedzającym okres zasiłkowy</w:t>
      </w:r>
      <w:r w:rsidRPr="00C602F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F31EB">
        <w:rPr>
          <w:rFonts w:ascii="Arial" w:eastAsia="Times New Roman" w:hAnsi="Arial" w:cs="Arial"/>
          <w:sz w:val="16"/>
          <w:szCs w:val="16"/>
          <w:lang w:eastAsia="pl-PL"/>
        </w:rPr>
        <w:t>X kwota miesięcznego dochodu z 1 ha przeliczeniowego . ogłaszana w drodze obwieszczenia Głównego Urzędu Statystycznego</w:t>
      </w:r>
    </w:p>
    <w:p w:rsidR="00C602F2" w:rsidRPr="00C602F2" w:rsidRDefault="00C602F2" w:rsidP="00C602F2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C8" w:rsidRPr="002704C8" w:rsidRDefault="002704C8" w:rsidP="002704C8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2704C8">
      <w:rPr>
        <w:rFonts w:ascii="Times New Roman" w:eastAsia="Calibri" w:hAnsi="Times New Roman" w:cs="Times New Roman"/>
        <w:sz w:val="20"/>
        <w:szCs w:val="20"/>
      </w:rPr>
      <w:t>Załącznik nr</w:t>
    </w:r>
    <w:r w:rsidRPr="002704C8">
      <w:rPr>
        <w:rFonts w:ascii="Times New Roman" w:eastAsia="Calibri" w:hAnsi="Times New Roman" w:cs="Times New Roman"/>
        <w:color w:val="000000"/>
        <w:sz w:val="20"/>
        <w:szCs w:val="20"/>
      </w:rPr>
      <w:t xml:space="preserve"> 2.1</w:t>
    </w:r>
    <w:r>
      <w:rPr>
        <w:rFonts w:ascii="Times New Roman" w:eastAsia="Calibri" w:hAnsi="Times New Roman" w:cs="Times New Roman"/>
        <w:color w:val="000000"/>
        <w:sz w:val="20"/>
        <w:szCs w:val="20"/>
      </w:rPr>
      <w:t>.2</w:t>
    </w:r>
    <w:r w:rsidRPr="002704C8">
      <w:rPr>
        <w:rFonts w:ascii="Times New Roman" w:eastAsia="Calibri" w:hAnsi="Times New Roman" w:cs="Times New Roman"/>
        <w:color w:val="000000"/>
        <w:sz w:val="20"/>
        <w:szCs w:val="20"/>
      </w:rPr>
      <w:t xml:space="preserve">  </w:t>
    </w:r>
    <w:r w:rsidRPr="002704C8">
      <w:rPr>
        <w:rFonts w:ascii="Times New Roman" w:eastAsia="Calibri" w:hAnsi="Times New Roman" w:cs="Times New Roman"/>
        <w:sz w:val="20"/>
        <w:szCs w:val="20"/>
      </w:rPr>
      <w:t>do Regulaminu ustalania wysokości , przyznawania i wypłacania świadczeń pomocy materialnej dla studentów studiów stacjonarnych i niestacjonarnych oraz trybu i kryteriów ich przyznawania w  Lingwistycznej Szkole Wyższej w Warszawie</w:t>
    </w:r>
  </w:p>
  <w:p w:rsidR="00184E28" w:rsidRPr="002704C8" w:rsidRDefault="00184E28" w:rsidP="002704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8"/>
    <w:rsid w:val="0000633D"/>
    <w:rsid w:val="000F1526"/>
    <w:rsid w:val="000F3B91"/>
    <w:rsid w:val="001545E8"/>
    <w:rsid w:val="00184E28"/>
    <w:rsid w:val="002704C8"/>
    <w:rsid w:val="00272F14"/>
    <w:rsid w:val="003053A8"/>
    <w:rsid w:val="003056D0"/>
    <w:rsid w:val="0033010A"/>
    <w:rsid w:val="0044179D"/>
    <w:rsid w:val="006771F8"/>
    <w:rsid w:val="00A6200A"/>
    <w:rsid w:val="00B62BE8"/>
    <w:rsid w:val="00B81A34"/>
    <w:rsid w:val="00BB2CCF"/>
    <w:rsid w:val="00C41A3F"/>
    <w:rsid w:val="00C602F2"/>
    <w:rsid w:val="00C634CC"/>
    <w:rsid w:val="00CC4352"/>
    <w:rsid w:val="00CC662C"/>
    <w:rsid w:val="00E045B0"/>
    <w:rsid w:val="00E55AE7"/>
    <w:rsid w:val="00E97988"/>
    <w:rsid w:val="00EF31EB"/>
    <w:rsid w:val="00F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5B0"/>
  </w:style>
  <w:style w:type="paragraph" w:styleId="Stopka">
    <w:name w:val="footer"/>
    <w:basedOn w:val="Normalny"/>
    <w:link w:val="StopkaZnak"/>
    <w:uiPriority w:val="99"/>
    <w:unhideWhenUsed/>
    <w:rsid w:val="00E0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5B0"/>
  </w:style>
  <w:style w:type="paragraph" w:styleId="Stopka">
    <w:name w:val="footer"/>
    <w:basedOn w:val="Normalny"/>
    <w:link w:val="StopkaZnak"/>
    <w:uiPriority w:val="99"/>
    <w:unhideWhenUsed/>
    <w:rsid w:val="00E0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B241-1D7F-47B3-8F2B-A7984744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Ewelina</cp:lastModifiedBy>
  <cp:revision>4</cp:revision>
  <dcterms:created xsi:type="dcterms:W3CDTF">2016-09-26T10:37:00Z</dcterms:created>
  <dcterms:modified xsi:type="dcterms:W3CDTF">2017-09-30T08:49:00Z</dcterms:modified>
</cp:coreProperties>
</file>